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BC7A9" w14:textId="77777777" w:rsidR="00443CFE" w:rsidRDefault="230C0949" w:rsidP="230C09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230C0949">
        <w:rPr>
          <w:rFonts w:ascii="Times New Roman" w:eastAsia="Times New Roman" w:hAnsi="Times New Roman" w:cs="Times New Roman"/>
          <w:b/>
          <w:bCs/>
          <w:sz w:val="24"/>
          <w:szCs w:val="24"/>
        </w:rPr>
        <w:t>Belső vizsga témakörök történelemből</w:t>
      </w:r>
    </w:p>
    <w:p w14:paraId="06A2681A" w14:textId="52E5017C" w:rsidR="00C41B4B" w:rsidRDefault="230C0949" w:rsidP="230C094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30C0949">
        <w:rPr>
          <w:rFonts w:ascii="Times New Roman" w:eastAsia="Times New Roman" w:hAnsi="Times New Roman" w:cs="Times New Roman"/>
          <w:b/>
          <w:bCs/>
          <w:sz w:val="24"/>
          <w:szCs w:val="24"/>
        </w:rPr>
        <w:t>11. R</w:t>
      </w:r>
    </w:p>
    <w:p w14:paraId="08FF580B" w14:textId="77777777" w:rsidR="00C41B4B" w:rsidRDefault="00C41B4B" w:rsidP="230C09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F40CA8" w14:textId="5595B563" w:rsidR="00C41B4B" w:rsidRDefault="230C0949" w:rsidP="230C094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30C0949">
        <w:rPr>
          <w:rFonts w:ascii="Times New Roman" w:eastAsia="Times New Roman" w:hAnsi="Times New Roman" w:cs="Times New Roman"/>
          <w:sz w:val="24"/>
          <w:szCs w:val="24"/>
        </w:rPr>
        <w:t>Az athéni demokrácia</w:t>
      </w:r>
    </w:p>
    <w:p w14:paraId="4D759E11" w14:textId="6F464A64" w:rsidR="00D04B48" w:rsidRDefault="230C0949" w:rsidP="230C094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30C0949">
        <w:rPr>
          <w:rFonts w:ascii="Times New Roman" w:eastAsia="Times New Roman" w:hAnsi="Times New Roman" w:cs="Times New Roman"/>
          <w:sz w:val="24"/>
          <w:szCs w:val="24"/>
        </w:rPr>
        <w:t>Szent István államalapító tevékenysége</w:t>
      </w:r>
    </w:p>
    <w:p w14:paraId="79E2DE89" w14:textId="052DDFEF" w:rsidR="230C0949" w:rsidRDefault="230C0949" w:rsidP="230C094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30C0949">
        <w:rPr>
          <w:rFonts w:ascii="Times New Roman" w:eastAsia="Times New Roman" w:hAnsi="Times New Roman" w:cs="Times New Roman"/>
          <w:sz w:val="24"/>
          <w:szCs w:val="24"/>
        </w:rPr>
        <w:t>Magyarország az Anjou korban</w:t>
      </w:r>
    </w:p>
    <w:p w14:paraId="13A5A33E" w14:textId="520C3040" w:rsidR="00D04B48" w:rsidRDefault="230C0949" w:rsidP="230C094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30C0949">
        <w:rPr>
          <w:rFonts w:ascii="Times New Roman" w:eastAsia="Times New Roman" w:hAnsi="Times New Roman" w:cs="Times New Roman"/>
          <w:sz w:val="24"/>
          <w:szCs w:val="24"/>
        </w:rPr>
        <w:t>Földrajzi felfedezések</w:t>
      </w:r>
    </w:p>
    <w:p w14:paraId="44793316" w14:textId="6FBE6E4A" w:rsidR="230C0949" w:rsidRDefault="230C0949" w:rsidP="230C094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30C0949">
        <w:rPr>
          <w:rFonts w:ascii="Times New Roman" w:eastAsia="Times New Roman" w:hAnsi="Times New Roman" w:cs="Times New Roman"/>
          <w:sz w:val="24"/>
          <w:szCs w:val="24"/>
        </w:rPr>
        <w:t>A török berendezkedése Magyarországon</w:t>
      </w:r>
    </w:p>
    <w:p w14:paraId="75E0E703" w14:textId="28FBBF97" w:rsidR="003C25DE" w:rsidRDefault="230C0949" w:rsidP="230C094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30C0949">
        <w:rPr>
          <w:rFonts w:ascii="Times New Roman" w:eastAsia="Times New Roman" w:hAnsi="Times New Roman" w:cs="Times New Roman"/>
          <w:sz w:val="24"/>
          <w:szCs w:val="24"/>
        </w:rPr>
        <w:t>Mária Terézia és II. József felvilágosult abszolutizmusa</w:t>
      </w:r>
    </w:p>
    <w:p w14:paraId="431E0681" w14:textId="6B4AC43F" w:rsidR="003C25DE" w:rsidRDefault="230C0949" w:rsidP="230C094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30C0949">
        <w:rPr>
          <w:rFonts w:ascii="Times New Roman" w:eastAsia="Times New Roman" w:hAnsi="Times New Roman" w:cs="Times New Roman"/>
          <w:sz w:val="24"/>
          <w:szCs w:val="24"/>
        </w:rPr>
        <w:t>Forradalom és szabadságharc Magyarországon</w:t>
      </w:r>
    </w:p>
    <w:p w14:paraId="6F1B2681" w14:textId="46365622" w:rsidR="00176D8B" w:rsidRDefault="230C0949" w:rsidP="230C094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30C0949">
        <w:rPr>
          <w:rFonts w:ascii="Times New Roman" w:eastAsia="Times New Roman" w:hAnsi="Times New Roman" w:cs="Times New Roman"/>
          <w:sz w:val="24"/>
          <w:szCs w:val="24"/>
        </w:rPr>
        <w:t>Gazdaság a dualizmus korában</w:t>
      </w:r>
    </w:p>
    <w:p w14:paraId="563AE79A" w14:textId="578A8E00" w:rsidR="008611BC" w:rsidRDefault="230C0949" w:rsidP="230C094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30C0949">
        <w:rPr>
          <w:rFonts w:ascii="Times New Roman" w:eastAsia="Times New Roman" w:hAnsi="Times New Roman" w:cs="Times New Roman"/>
          <w:sz w:val="24"/>
          <w:szCs w:val="24"/>
        </w:rPr>
        <w:t>Az első világháború</w:t>
      </w:r>
    </w:p>
    <w:p w14:paraId="35E3D348" w14:textId="66991FEA" w:rsidR="004E1AA1" w:rsidRDefault="230C0949" w:rsidP="230C094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30C0949">
        <w:rPr>
          <w:rFonts w:ascii="Times New Roman" w:eastAsia="Times New Roman" w:hAnsi="Times New Roman" w:cs="Times New Roman"/>
          <w:sz w:val="24"/>
          <w:szCs w:val="24"/>
        </w:rPr>
        <w:t>Totális diktatúrák</w:t>
      </w:r>
    </w:p>
    <w:sectPr w:rsidR="004E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64817"/>
    <w:multiLevelType w:val="hybridMultilevel"/>
    <w:tmpl w:val="E3B086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FE"/>
    <w:rsid w:val="00176D8B"/>
    <w:rsid w:val="003C25DE"/>
    <w:rsid w:val="00403D0E"/>
    <w:rsid w:val="00443CFE"/>
    <w:rsid w:val="004E1AA1"/>
    <w:rsid w:val="007A0D54"/>
    <w:rsid w:val="00827416"/>
    <w:rsid w:val="008611BC"/>
    <w:rsid w:val="00933813"/>
    <w:rsid w:val="00B25193"/>
    <w:rsid w:val="00BB2D43"/>
    <w:rsid w:val="00C41B4B"/>
    <w:rsid w:val="00D04B48"/>
    <w:rsid w:val="230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5E8A"/>
  <w15:chartTrackingRefBased/>
  <w15:docId w15:val="{C199C3CF-3453-DC41-B30C-3BC525E7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NyMolnár</dc:creator>
  <cp:keywords/>
  <dc:description/>
  <cp:lastModifiedBy>Kállai Attila</cp:lastModifiedBy>
  <cp:revision>2</cp:revision>
  <dcterms:created xsi:type="dcterms:W3CDTF">2024-02-14T08:47:00Z</dcterms:created>
  <dcterms:modified xsi:type="dcterms:W3CDTF">2024-02-14T08:47:00Z</dcterms:modified>
</cp:coreProperties>
</file>