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0C2" w:rsidRPr="00E050ED" w:rsidRDefault="00FE30C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 xml:space="preserve">Vírusok, </w:t>
      </w:r>
      <w:proofErr w:type="spellStart"/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prionok</w:t>
      </w:r>
      <w:proofErr w:type="spellEnd"/>
      <w:r w:rsidRPr="00E050ED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hu-HU"/>
        </w:rPr>
        <w:t xml:space="preserve">  </w:t>
      </w:r>
    </w:p>
    <w:p w:rsidR="00FE30C2" w:rsidRPr="00E050ED" w:rsidRDefault="00FE30C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Baktériumok</w:t>
      </w:r>
      <w:r w:rsidRPr="00E050ED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hu-HU"/>
        </w:rPr>
        <w:t>   </w:t>
      </w:r>
    </w:p>
    <w:p w:rsidR="00A01A82" w:rsidRPr="00E050ED" w:rsidRDefault="00A01A8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 xml:space="preserve">Egysejtű </w:t>
      </w:r>
      <w:proofErr w:type="spellStart"/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eukarióták</w:t>
      </w:r>
      <w:proofErr w:type="spellEnd"/>
    </w:p>
    <w:p w:rsidR="00A01A82" w:rsidRPr="00E050ED" w:rsidRDefault="00A01A8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Többsejtű gombák</w:t>
      </w:r>
    </w:p>
    <w:p w:rsidR="00FE30C2" w:rsidRPr="00E050ED" w:rsidRDefault="00FE30C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Mohák és harasztok</w:t>
      </w:r>
      <w:r w:rsidRPr="00E050ED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hu-HU"/>
        </w:rPr>
        <w:t xml:space="preserve">  </w:t>
      </w:r>
    </w:p>
    <w:p w:rsidR="00FE30C2" w:rsidRPr="00E050ED" w:rsidRDefault="00FE30C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Növényi szövetek, folyadékáramlás növényekben</w:t>
      </w:r>
    </w:p>
    <w:p w:rsidR="00FE30C2" w:rsidRPr="00E050ED" w:rsidRDefault="00FE30C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Evolúciós újítások hajtásos növényekben</w:t>
      </w:r>
      <w:r w:rsidRPr="00E050ED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hu-HU"/>
        </w:rPr>
        <w:t> </w:t>
      </w:r>
    </w:p>
    <w:p w:rsidR="00CE140F" w:rsidRPr="00E050ED" w:rsidRDefault="00CE140F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Gyűrűsférgek, csigák, rovarok</w:t>
      </w:r>
    </w:p>
    <w:p w:rsidR="00FE30C2" w:rsidRPr="00E050ED" w:rsidRDefault="00A01A8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Halak, k</w:t>
      </w:r>
      <w:r w:rsidR="00FE30C2"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étéltűek, madarak</w:t>
      </w:r>
      <w:r w:rsidR="00FE30C2" w:rsidRPr="00E050ED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hu-HU"/>
        </w:rPr>
        <w:t> </w:t>
      </w:r>
    </w:p>
    <w:p w:rsidR="00FE30C2" w:rsidRPr="00E050ED" w:rsidRDefault="00FE30C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Emlősök és hüllők</w:t>
      </w:r>
      <w:r w:rsidRPr="00E050ED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hu-HU"/>
        </w:rPr>
        <w:t> </w:t>
      </w:r>
    </w:p>
    <w:p w:rsidR="00FE30C2" w:rsidRPr="00E050ED" w:rsidRDefault="00FE30C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Az élőlények viselkedése</w:t>
      </w:r>
      <w:r w:rsidRPr="00E050ED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hu-HU"/>
        </w:rPr>
        <w:t> </w:t>
      </w:r>
    </w:p>
    <w:p w:rsidR="00FE30C2" w:rsidRPr="00E050ED" w:rsidRDefault="00FE30C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Állati szövetek</w:t>
      </w:r>
    </w:p>
    <w:p w:rsidR="00A01A82" w:rsidRPr="00E050ED" w:rsidRDefault="00A01A8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Az ozmózis</w:t>
      </w:r>
      <w:r w:rsidRPr="00E050ED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hu-HU"/>
        </w:rPr>
        <w:t xml:space="preserve">  </w:t>
      </w:r>
    </w:p>
    <w:p w:rsidR="00A01A82" w:rsidRPr="00E050ED" w:rsidRDefault="00A01A8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Az enzimek működése</w:t>
      </w: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, anyagcsere</w:t>
      </w:r>
      <w:r w:rsidR="00CE140F"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 xml:space="preserve"> </w:t>
      </w: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típusok</w:t>
      </w:r>
      <w:r w:rsidRPr="00E050ED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hu-HU"/>
        </w:rPr>
        <w:t xml:space="preserve">  </w:t>
      </w:r>
    </w:p>
    <w:p w:rsidR="00A01A82" w:rsidRPr="00E050ED" w:rsidRDefault="00A01A8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A víz biológiai szempontból fontos jellemzői</w:t>
      </w:r>
      <w:r w:rsidRPr="00E050ED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hu-HU"/>
        </w:rPr>
        <w:t xml:space="preserve">  </w:t>
      </w:r>
    </w:p>
    <w:p w:rsidR="00A01A82" w:rsidRPr="00E050ED" w:rsidRDefault="00A01A8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A szénhidrátok biológiai szempontból fontos jellemzői</w:t>
      </w:r>
      <w:r w:rsidRPr="00E050ED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hu-HU"/>
        </w:rPr>
        <w:t xml:space="preserve">  </w:t>
      </w:r>
    </w:p>
    <w:p w:rsidR="00A01A82" w:rsidRPr="00E050ED" w:rsidRDefault="00A01A8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A fehérjék biológiai szempontból fontos jellemzői</w:t>
      </w:r>
      <w:r w:rsidRPr="00E050ED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hu-HU"/>
        </w:rPr>
        <w:t> </w:t>
      </w:r>
    </w:p>
    <w:p w:rsidR="00A01A82" w:rsidRPr="00E050ED" w:rsidRDefault="00A01A8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A nukleinsavak biológiai szempontból fontos jellemzői</w:t>
      </w:r>
    </w:p>
    <w:p w:rsidR="00A01A82" w:rsidRPr="00E050ED" w:rsidRDefault="00A01A8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 xml:space="preserve">A </w:t>
      </w:r>
      <w:proofErr w:type="spellStart"/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lipidek</w:t>
      </w:r>
      <w:proofErr w:type="spellEnd"/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 xml:space="preserve"> biológiai szempontból fontos jellemzői</w:t>
      </w:r>
      <w:r w:rsidRPr="00E050ED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hu-HU"/>
        </w:rPr>
        <w:t xml:space="preserve">  </w:t>
      </w:r>
    </w:p>
    <w:p w:rsidR="00A01A82" w:rsidRPr="00E050ED" w:rsidRDefault="00A01A8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 xml:space="preserve">Sejtalkotók az </w:t>
      </w:r>
      <w:proofErr w:type="spellStart"/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eukarióta</w:t>
      </w:r>
      <w:proofErr w:type="spellEnd"/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 xml:space="preserve"> sejtben</w:t>
      </w:r>
    </w:p>
    <w:p w:rsidR="00CE140F" w:rsidRPr="00E050ED" w:rsidRDefault="00CE140F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Transzportfolyamatok</w:t>
      </w:r>
    </w:p>
    <w:p w:rsidR="00CE140F" w:rsidRPr="00E050ED" w:rsidRDefault="00CE140F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Sejtciklus</w:t>
      </w:r>
    </w:p>
    <w:p w:rsidR="00A01A82" w:rsidRPr="00E050ED" w:rsidRDefault="00A01A8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A sejtanyagcsere és a mitokondrium</w:t>
      </w:r>
      <w:r w:rsidRPr="00E050ED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hu-HU"/>
        </w:rPr>
        <w:t xml:space="preserve">  </w:t>
      </w:r>
    </w:p>
    <w:p w:rsidR="00E050ED" w:rsidRPr="00E050ED" w:rsidRDefault="00A01A8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A zöld színtest és a fotoszintézis</w:t>
      </w:r>
    </w:p>
    <w:p w:rsidR="00FE30C2" w:rsidRPr="00E050ED" w:rsidRDefault="00FE30C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 xml:space="preserve">Emberi bőr, állati </w:t>
      </w:r>
      <w:proofErr w:type="spellStart"/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kültakaró</w:t>
      </w:r>
      <w:proofErr w:type="spellEnd"/>
      <w:r w:rsidRPr="00E050ED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hu-HU"/>
        </w:rPr>
        <w:t xml:space="preserve">  </w:t>
      </w:r>
    </w:p>
    <w:p w:rsidR="00FE30C2" w:rsidRPr="00E050ED" w:rsidRDefault="00FE30C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Ízületek, csontok</w:t>
      </w:r>
    </w:p>
    <w:p w:rsidR="00FE30C2" w:rsidRPr="00E050ED" w:rsidRDefault="00FE30C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Az emberi izmok</w:t>
      </w:r>
      <w:r w:rsidRPr="00E050ED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hu-HU"/>
        </w:rPr>
        <w:t> </w:t>
      </w:r>
    </w:p>
    <w:p w:rsidR="00A01A82" w:rsidRPr="00E050ED" w:rsidRDefault="00A01A8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Az ember táplálkozása</w:t>
      </w:r>
    </w:p>
    <w:p w:rsidR="00FE30C2" w:rsidRPr="00916356" w:rsidRDefault="00231251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Ökológiai</w:t>
      </w:r>
      <w:r w:rsidR="009163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 xml:space="preserve"> alapfogalmak,</w:t>
      </w:r>
      <w:r w:rsidR="00FE30C2"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 xml:space="preserve"> növekedési modellek, r- és K stratégia</w:t>
      </w:r>
      <w:r w:rsidR="00FE30C2" w:rsidRPr="00E050ED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hu-HU"/>
        </w:rPr>
        <w:t xml:space="preserve">  </w:t>
      </w:r>
    </w:p>
    <w:p w:rsidR="00916356" w:rsidRPr="00E050ED" w:rsidRDefault="00916356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 xml:space="preserve">Környezeti kölcsönhatások (tűrőképesség,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niche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)</w:t>
      </w:r>
    </w:p>
    <w:p w:rsidR="00FE30C2" w:rsidRPr="00E050ED" w:rsidRDefault="00FE30C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Ökológiai kölcsönhatások</w:t>
      </w:r>
      <w:r w:rsidRPr="00E050ED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hu-HU"/>
        </w:rPr>
        <w:t> </w:t>
      </w:r>
    </w:p>
    <w:p w:rsidR="00FE30C2" w:rsidRPr="00E050ED" w:rsidRDefault="00FE30C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 xml:space="preserve">Egy erdő </w:t>
      </w:r>
      <w:proofErr w:type="spellStart"/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aszpektusai</w:t>
      </w:r>
      <w:bookmarkStart w:id="0" w:name="_GoBack"/>
      <w:bookmarkEnd w:id="0"/>
      <w:proofErr w:type="spellEnd"/>
      <w:r w:rsidRPr="00E050ED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hu-HU"/>
        </w:rPr>
        <w:t xml:space="preserve">  </w:t>
      </w:r>
    </w:p>
    <w:p w:rsidR="00E3332E" w:rsidRPr="00E050ED" w:rsidRDefault="00FE30C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Életközösségek tér- és időbeli mintázatai</w:t>
      </w:r>
      <w:r w:rsidRPr="00E050ED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hu-HU"/>
        </w:rPr>
        <w:t>   </w:t>
      </w:r>
    </w:p>
    <w:p w:rsidR="00FE30C2" w:rsidRPr="00E050ED" w:rsidRDefault="00FE30C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A szén és az oxigén körforgása a természetben</w:t>
      </w:r>
      <w:r w:rsidRPr="00E050ED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hu-HU"/>
        </w:rPr>
        <w:t xml:space="preserve">  </w:t>
      </w:r>
    </w:p>
    <w:p w:rsidR="00FE30C2" w:rsidRPr="00E050ED" w:rsidRDefault="00FE30C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A nitrogén körforgása a természetben</w:t>
      </w:r>
      <w:r w:rsidRPr="00E050ED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hu-HU"/>
        </w:rPr>
        <w:t>   </w:t>
      </w:r>
    </w:p>
    <w:p w:rsidR="00FE30C2" w:rsidRPr="00E050ED" w:rsidRDefault="00FE30C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Táplálkozási hálózatok és piramisok</w:t>
      </w:r>
      <w:r w:rsidRPr="00E050ED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hu-HU"/>
        </w:rPr>
        <w:t xml:space="preserve">  </w:t>
      </w:r>
    </w:p>
    <w:p w:rsidR="00FE30C2" w:rsidRPr="00E050ED" w:rsidRDefault="00FE30C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Energiaáramlás az ökoszisztémában</w:t>
      </w:r>
      <w:r w:rsidRPr="00E050ED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hu-HU"/>
        </w:rPr>
        <w:t>   </w:t>
      </w:r>
    </w:p>
    <w:p w:rsidR="00FE30C2" w:rsidRPr="00E050ED" w:rsidRDefault="00FE30C2" w:rsidP="00E050E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</w:pPr>
      <w:r w:rsidRP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Környezet</w:t>
      </w:r>
      <w:r w:rsidR="00E050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hu-HU"/>
        </w:rPr>
        <w:t>-és természetvédelem</w:t>
      </w:r>
    </w:p>
    <w:sectPr w:rsidR="00FE30C2" w:rsidRPr="00E05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E4A72"/>
    <w:multiLevelType w:val="hybridMultilevel"/>
    <w:tmpl w:val="89308E1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EB6FBD"/>
    <w:multiLevelType w:val="multilevel"/>
    <w:tmpl w:val="CC649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C2"/>
    <w:rsid w:val="000E3725"/>
    <w:rsid w:val="00231251"/>
    <w:rsid w:val="00916356"/>
    <w:rsid w:val="00A01A82"/>
    <w:rsid w:val="00CE140F"/>
    <w:rsid w:val="00D26054"/>
    <w:rsid w:val="00E050ED"/>
    <w:rsid w:val="00E3332E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638E"/>
  <w15:chartTrackingRefBased/>
  <w15:docId w15:val="{D8744BC0-2376-4D7F-B1B0-D6AAD107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5</cp:revision>
  <dcterms:created xsi:type="dcterms:W3CDTF">2024-02-14T15:31:00Z</dcterms:created>
  <dcterms:modified xsi:type="dcterms:W3CDTF">2024-02-14T16:01:00Z</dcterms:modified>
</cp:coreProperties>
</file>